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71A3F" w14:textId="3D36E783" w:rsidR="00C61CD6" w:rsidRPr="008A67EF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7EF">
        <w:rPr>
          <w:rFonts w:ascii="Times New Roman" w:hAnsi="Times New Roman" w:cs="Times New Roman"/>
          <w:b/>
          <w:bCs/>
          <w:sz w:val="24"/>
          <w:szCs w:val="24"/>
        </w:rPr>
        <w:t>К материалам по обоснованию в текстовом виде проекта генерального плана прикрепляются:</w:t>
      </w:r>
    </w:p>
    <w:p w14:paraId="7E5C544B" w14:textId="5BB4B122" w:rsidR="002967C2" w:rsidRPr="002967C2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7C2">
        <w:rPr>
          <w:rFonts w:ascii="Times New Roman" w:hAnsi="Times New Roman" w:cs="Times New Roman"/>
          <w:sz w:val="24"/>
          <w:szCs w:val="24"/>
        </w:rPr>
        <w:t>- письмо Комитета Пензенской области по охране памятников истории и культуры</w:t>
      </w:r>
      <w:r>
        <w:rPr>
          <w:rFonts w:ascii="Times New Roman" w:hAnsi="Times New Roman" w:cs="Times New Roman"/>
          <w:sz w:val="24"/>
          <w:szCs w:val="24"/>
        </w:rPr>
        <w:t xml:space="preserve"> с информацией о</w:t>
      </w:r>
      <w:r w:rsidR="008A67EF">
        <w:rPr>
          <w:rFonts w:ascii="Times New Roman" w:hAnsi="Times New Roman" w:cs="Times New Roman"/>
          <w:sz w:val="24"/>
          <w:szCs w:val="24"/>
        </w:rPr>
        <w:t xml:space="preserve"> наличии/</w:t>
      </w:r>
      <w:r>
        <w:rPr>
          <w:rFonts w:ascii="Times New Roman" w:hAnsi="Times New Roman" w:cs="Times New Roman"/>
          <w:sz w:val="24"/>
          <w:szCs w:val="24"/>
        </w:rPr>
        <w:t>отсутствии в границах земельных участков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культуры);</w:t>
      </w:r>
    </w:p>
    <w:p w14:paraId="6077910D" w14:textId="12BC2AEE" w:rsidR="002967C2" w:rsidRPr="002967C2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7C2">
        <w:rPr>
          <w:rFonts w:ascii="Times New Roman" w:hAnsi="Times New Roman" w:cs="Times New Roman"/>
          <w:sz w:val="24"/>
          <w:szCs w:val="24"/>
        </w:rPr>
        <w:t>- письмо Министерства лесного, охотничьего хозяйства и природопользования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с подтверждением, что земельные участки предоставлены гражданам до 01.01.2016, с указанием площади каждого земельного участка, и общей площади всех земельных участков;</w:t>
      </w:r>
    </w:p>
    <w:p w14:paraId="2E9B358B" w14:textId="46BD2A8E" w:rsidR="002967C2" w:rsidRPr="002967C2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письмо Управления Росприроднадзора по Пензенской области с информацией о</w:t>
      </w:r>
      <w:r w:rsidR="008A67EF">
        <w:rPr>
          <w:rFonts w:ascii="Times New Roman" w:hAnsi="Times New Roman" w:cs="Times New Roman"/>
          <w:sz w:val="24"/>
          <w:szCs w:val="24"/>
        </w:rPr>
        <w:t xml:space="preserve"> наличии/</w:t>
      </w:r>
      <w:r>
        <w:rPr>
          <w:rFonts w:ascii="Times New Roman" w:hAnsi="Times New Roman" w:cs="Times New Roman"/>
          <w:sz w:val="24"/>
          <w:szCs w:val="24"/>
        </w:rPr>
        <w:t>отсутствии особо охраняемых природных территорий федерального значения на территории земельных участков;</w:t>
      </w:r>
    </w:p>
    <w:p w14:paraId="6E41DDD0" w14:textId="6B0A873F" w:rsidR="002967C2" w:rsidRPr="002967C2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7C2">
        <w:rPr>
          <w:rFonts w:ascii="Times New Roman" w:hAnsi="Times New Roman" w:cs="Times New Roman"/>
          <w:sz w:val="24"/>
          <w:szCs w:val="24"/>
        </w:rPr>
        <w:t>- письмо Министерства лесного, охотничьего хозяйства и природопользования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с информацией о</w:t>
      </w:r>
      <w:r w:rsidR="008A67EF">
        <w:rPr>
          <w:rFonts w:ascii="Times New Roman" w:hAnsi="Times New Roman" w:cs="Times New Roman"/>
          <w:sz w:val="24"/>
          <w:szCs w:val="24"/>
        </w:rPr>
        <w:t xml:space="preserve"> наличии/</w:t>
      </w:r>
      <w:r>
        <w:rPr>
          <w:rFonts w:ascii="Times New Roman" w:hAnsi="Times New Roman" w:cs="Times New Roman"/>
          <w:sz w:val="24"/>
          <w:szCs w:val="24"/>
        </w:rPr>
        <w:t>отсутствии особо охраняемых природных территорий регионального значения на территории земельных участков;</w:t>
      </w:r>
    </w:p>
    <w:p w14:paraId="0FE352EF" w14:textId="5273E87C" w:rsidR="002967C2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7C2">
        <w:rPr>
          <w:rFonts w:ascii="Times New Roman" w:hAnsi="Times New Roman" w:cs="Times New Roman"/>
          <w:sz w:val="24"/>
          <w:szCs w:val="24"/>
        </w:rPr>
        <w:t>- письмо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7EF">
        <w:rPr>
          <w:rFonts w:ascii="Times New Roman" w:hAnsi="Times New Roman" w:cs="Times New Roman"/>
          <w:sz w:val="24"/>
          <w:szCs w:val="24"/>
        </w:rPr>
        <w:t xml:space="preserve">муниципального района/городского округа </w:t>
      </w:r>
      <w:r>
        <w:rPr>
          <w:rFonts w:ascii="Times New Roman" w:hAnsi="Times New Roman" w:cs="Times New Roman"/>
          <w:sz w:val="24"/>
          <w:szCs w:val="24"/>
        </w:rPr>
        <w:t>с информацией о</w:t>
      </w:r>
      <w:r w:rsidR="008A67EF">
        <w:rPr>
          <w:rFonts w:ascii="Times New Roman" w:hAnsi="Times New Roman" w:cs="Times New Roman"/>
          <w:sz w:val="24"/>
          <w:szCs w:val="24"/>
        </w:rPr>
        <w:t xml:space="preserve"> наличии/</w:t>
      </w:r>
      <w:r>
        <w:rPr>
          <w:rFonts w:ascii="Times New Roman" w:hAnsi="Times New Roman" w:cs="Times New Roman"/>
          <w:sz w:val="24"/>
          <w:szCs w:val="24"/>
        </w:rPr>
        <w:t>отсутствии особо охраняемых природных территорий местного значения на территории земельных участков;</w:t>
      </w:r>
    </w:p>
    <w:p w14:paraId="7101782A" w14:textId="2EC3F005" w:rsidR="002967C2" w:rsidRPr="002967C2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7C2">
        <w:rPr>
          <w:rFonts w:ascii="Times New Roman" w:hAnsi="Times New Roman" w:cs="Times New Roman"/>
          <w:sz w:val="24"/>
          <w:szCs w:val="24"/>
        </w:rPr>
        <w:t>- выписки из ЕГРН об основных характеристиках и зарегистрированных правах на объекты недвижимости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03A8D9" w14:textId="610B23C6" w:rsidR="002967C2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7C2">
        <w:rPr>
          <w:rFonts w:ascii="Times New Roman" w:hAnsi="Times New Roman" w:cs="Times New Roman"/>
          <w:sz w:val="24"/>
          <w:szCs w:val="24"/>
        </w:rPr>
        <w:t>- выписки из ЕГРН о содержании правоустанавливающих документов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6854E6" w14:textId="5AB44D5A" w:rsidR="002967C2" w:rsidRDefault="002967C2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правоустанавливающие,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документы на земельные участки, которые расположены в ГЛФ</w:t>
      </w:r>
      <w:r w:rsidR="00334ED1">
        <w:rPr>
          <w:rFonts w:ascii="Times New Roman" w:hAnsi="Times New Roman" w:cs="Times New Roman"/>
          <w:sz w:val="24"/>
          <w:szCs w:val="24"/>
        </w:rPr>
        <w:t>;</w:t>
      </w:r>
    </w:p>
    <w:p w14:paraId="52084CE9" w14:textId="5C7E9B07" w:rsidR="00334ED1" w:rsidRPr="002967C2" w:rsidRDefault="00334ED1" w:rsidP="002967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фрагмент отображения спорных земельных участков, имеющих пересечение с землями лесного фонда.</w:t>
      </w:r>
    </w:p>
    <w:p w14:paraId="69909A66" w14:textId="77777777" w:rsidR="002967C2" w:rsidRDefault="002967C2"/>
    <w:sectPr w:rsidR="0029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D6"/>
    <w:rsid w:val="002967C2"/>
    <w:rsid w:val="00334ED1"/>
    <w:rsid w:val="008A67EF"/>
    <w:rsid w:val="00C6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21B8"/>
  <w15:chartTrackingRefBased/>
  <w15:docId w15:val="{ABC407F7-1A8B-46D1-9FEC-04AC2AFF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2020-03-17T10:53:00Z</dcterms:created>
  <dcterms:modified xsi:type="dcterms:W3CDTF">2021-05-14T08:24:00Z</dcterms:modified>
</cp:coreProperties>
</file>